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6FF3" w14:textId="5947D2C7" w:rsidR="00C84527" w:rsidRPr="00C84527" w:rsidRDefault="00C84527" w:rsidP="00C84527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I</w:t>
      </w:r>
      <w:r w:rsidRPr="00C84527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SEE e ISEU</w:t>
      </w:r>
    </w:p>
    <w:p w14:paraId="07ABA19C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COSA E</w:t>
      </w:r>
      <w:proofErr w:type="gramStart"/>
      <w:r w:rsidRPr="00C84527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’  L’ISEE</w:t>
      </w:r>
      <w:proofErr w:type="gramEnd"/>
      <w:r w:rsidRPr="00C84527">
        <w:rPr>
          <w:rFonts w:ascii="inherit" w:eastAsia="Times New Roman" w:hAnsi="inherit" w:cs="Open Sans"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?</w:t>
      </w:r>
    </w:p>
    <w:p w14:paraId="5E639977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L’ISEE (Indicatore della Situazione Economica Equivalente),</w:t>
      </w: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 è lo strumento che sarà adottato da molti enti pubblici e privati</w:t>
      </w:r>
    </w:p>
    <w:p w14:paraId="2E03421F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per valutare la situazione economica delle famiglie che intendono richiedere una prestazione sociale agevolata o una riduzione dei costi di un determinato servizio.</w:t>
      </w:r>
    </w:p>
    <w:p w14:paraId="4E0C7B93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Questo strumento è l’opportunità di veder riconosciuti i diritti a godere di prestazioni sociali </w:t>
      </w:r>
      <w:proofErr w:type="gramStart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agevolate  e</w:t>
      </w:r>
      <w:proofErr w:type="gramEnd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 per poter accedere a queste prestazioni</w:t>
      </w:r>
    </w:p>
    <w:p w14:paraId="4FED87D9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è necessario essere in possesso di requisiti soggettivi e alla situazione economica della propria famiglia.</w:t>
      </w:r>
    </w:p>
    <w:p w14:paraId="66817AAE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it-IT"/>
        </w:rPr>
        <w:t>Puoi utilizzare l’ISEE per ……</w:t>
      </w:r>
    </w:p>
    <w:p w14:paraId="104C3FCD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ASSEGNO DI MATERNITA’</w:t>
      </w:r>
    </w:p>
    <w:p w14:paraId="5838661A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ASSEGNO PER IL NUCLEO FAMILIARE</w:t>
      </w:r>
    </w:p>
    <w:p w14:paraId="06B1C9FE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ASILO NIDO E PRESTAZIONI PER L’INFANZIA</w:t>
      </w:r>
    </w:p>
    <w:p w14:paraId="6D9EC0E1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PRESTAZIONI SCOLASTICHE (MENSA, TRASPORTO, SUSSIDI, LIBRI, TASSE UNIVERSITARIE)</w:t>
      </w:r>
    </w:p>
    <w:p w14:paraId="7E5A6CFF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BONUS GAS – LUCE – TELEFONO </w:t>
      </w:r>
      <w:proofErr w:type="gramStart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( in</w:t>
      </w:r>
      <w:proofErr w:type="gramEnd"/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 xml:space="preserve"> automatico in bolletta se ISEE inferiore a € 8.265,00)</w:t>
      </w:r>
      <w:r w:rsidRPr="00C84527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6E147D2D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SERVIZI SOCIO – SANITARI PRESTAZIONI SANITARIE</w:t>
      </w:r>
    </w:p>
    <w:p w14:paraId="23132202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ASSEGNO UNICO</w:t>
      </w:r>
    </w:p>
    <w:p w14:paraId="300C678A" w14:textId="77777777" w:rsidR="00C84527" w:rsidRPr="00C84527" w:rsidRDefault="00C84527" w:rsidP="00C84527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SOCIAL CARD</w:t>
      </w:r>
      <w:r w:rsidRPr="00C84527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2BE1643E" w14:textId="4C38C27A" w:rsidR="00C84527" w:rsidRPr="00C84527" w:rsidRDefault="00C84527" w:rsidP="004A132E">
      <w:pPr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ISEE PER TASSE UNIVERSITARIE / BORSE DI STUDIO</w:t>
      </w:r>
    </w:p>
    <w:p w14:paraId="00CF62B6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u w:val="single"/>
          <w:bdr w:val="none" w:sz="0" w:space="0" w:color="auto" w:frame="1"/>
          <w:lang w:eastAsia="it-IT"/>
        </w:rPr>
        <w:br/>
      </w:r>
    </w:p>
    <w:p w14:paraId="47C3BE52" w14:textId="77436CFD" w:rsidR="00C84527" w:rsidRPr="00C84527" w:rsidRDefault="00C84527" w:rsidP="00C8452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</w:p>
    <w:p w14:paraId="3B69182C" w14:textId="77777777" w:rsidR="00C84527" w:rsidRPr="00C84527" w:rsidRDefault="00C84527" w:rsidP="00C84527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C84527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bdr w:val="none" w:sz="0" w:space="0" w:color="auto" w:frame="1"/>
          <w:lang w:eastAsia="it-IT"/>
        </w:rPr>
        <w:t>Costi del servizio</w:t>
      </w:r>
    </w:p>
    <w:p w14:paraId="49D1154B" w14:textId="77777777" w:rsidR="00C84527" w:rsidRPr="00C84527" w:rsidRDefault="00C84527" w:rsidP="00C84527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L’elaborazione del modello ISEE è gratuita, per maggiori informazioni utilizzate il </w:t>
      </w:r>
      <w:hyperlink r:id="rId5" w:history="1">
        <w:r w:rsidRPr="00C84527">
          <w:rPr>
            <w:rFonts w:ascii="inherit" w:eastAsia="Times New Roman" w:hAnsi="inherit" w:cs="Open Sans"/>
            <w:color w:val="000099"/>
            <w:sz w:val="20"/>
            <w:szCs w:val="20"/>
            <w:bdr w:val="none" w:sz="0" w:space="0" w:color="auto" w:frame="1"/>
            <w:lang w:eastAsia="it-IT"/>
          </w:rPr>
          <w:t>modulo di contatto</w:t>
        </w:r>
      </w:hyperlink>
      <w:r w:rsidRPr="00C84527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.</w:t>
      </w:r>
    </w:p>
    <w:p w14:paraId="13705AC4" w14:textId="5A53D50D" w:rsidR="00C37C84" w:rsidRPr="00C37C84" w:rsidRDefault="00C37C84" w:rsidP="00C84527"/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F04"/>
    <w:multiLevelType w:val="multilevel"/>
    <w:tmpl w:val="6D6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E2DDE"/>
    <w:multiLevelType w:val="multilevel"/>
    <w:tmpl w:val="92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1CDA"/>
    <w:multiLevelType w:val="multilevel"/>
    <w:tmpl w:val="22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1D18"/>
    <w:multiLevelType w:val="multilevel"/>
    <w:tmpl w:val="CD7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B5B13"/>
    <w:multiLevelType w:val="multilevel"/>
    <w:tmpl w:val="4C7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1503B"/>
    <w:multiLevelType w:val="multilevel"/>
    <w:tmpl w:val="6E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0"/>
  </w:num>
  <w:num w:numId="2" w16cid:durableId="1020666066">
    <w:abstractNumId w:val="5"/>
  </w:num>
  <w:num w:numId="3" w16cid:durableId="1577473285">
    <w:abstractNumId w:val="7"/>
  </w:num>
  <w:num w:numId="4" w16cid:durableId="1636061680">
    <w:abstractNumId w:val="9"/>
  </w:num>
  <w:num w:numId="5" w16cid:durableId="854927283">
    <w:abstractNumId w:val="10"/>
  </w:num>
  <w:num w:numId="6" w16cid:durableId="1919316612">
    <w:abstractNumId w:val="6"/>
  </w:num>
  <w:num w:numId="7" w16cid:durableId="1918393735">
    <w:abstractNumId w:val="8"/>
  </w:num>
  <w:num w:numId="8" w16cid:durableId="1166090271">
    <w:abstractNumId w:val="3"/>
  </w:num>
  <w:num w:numId="9" w16cid:durableId="1377244279">
    <w:abstractNumId w:val="2"/>
  </w:num>
  <w:num w:numId="10" w16cid:durableId="1361738454">
    <w:abstractNumId w:val="1"/>
  </w:num>
  <w:num w:numId="11" w16cid:durableId="5570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0D05B0"/>
    <w:rsid w:val="00584334"/>
    <w:rsid w:val="005937B7"/>
    <w:rsid w:val="007C046C"/>
    <w:rsid w:val="00BB50FD"/>
    <w:rsid w:val="00C37C84"/>
    <w:rsid w:val="00C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gamo.mcl.it/Contat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3</cp:revision>
  <dcterms:created xsi:type="dcterms:W3CDTF">2022-12-29T10:50:00Z</dcterms:created>
  <dcterms:modified xsi:type="dcterms:W3CDTF">2022-12-29T10:52:00Z</dcterms:modified>
</cp:coreProperties>
</file>