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C7997" w14:textId="77777777" w:rsidR="00C37C84" w:rsidRPr="00C37C84" w:rsidRDefault="00C37C84" w:rsidP="00C37C84">
      <w:pPr>
        <w:shd w:val="clear" w:color="auto" w:fill="FFFFFF"/>
        <w:spacing w:after="0" w:line="240" w:lineRule="atLeast"/>
        <w:textAlignment w:val="baseline"/>
        <w:outlineLvl w:val="1"/>
        <w:rPr>
          <w:rFonts w:ascii="Open Sans" w:eastAsia="Times New Roman" w:hAnsi="Open Sans" w:cs="Open Sans"/>
          <w:b/>
          <w:bCs/>
          <w:color w:val="38679A"/>
          <w:sz w:val="36"/>
          <w:szCs w:val="36"/>
          <w:lang w:eastAsia="it-IT"/>
        </w:rPr>
      </w:pPr>
      <w:r w:rsidRPr="00C37C84">
        <w:rPr>
          <w:rFonts w:ascii="Open Sans" w:eastAsia="Times New Roman" w:hAnsi="Open Sans" w:cs="Open Sans"/>
          <w:b/>
          <w:bCs/>
          <w:color w:val="38679A"/>
          <w:sz w:val="30"/>
          <w:szCs w:val="30"/>
          <w:bdr w:val="none" w:sz="0" w:space="0" w:color="auto" w:frame="1"/>
          <w:lang w:eastAsia="it-IT"/>
        </w:rPr>
        <w:t>Modello 730</w:t>
      </w:r>
    </w:p>
    <w:p w14:paraId="56716E92" w14:textId="77777777" w:rsidR="00C37C84" w:rsidRPr="00C37C84" w:rsidRDefault="00C37C84" w:rsidP="00C37C84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proofErr w:type="gramStart"/>
      <w:r w:rsidRPr="00C37C84"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  <w:t>E’</w:t>
      </w:r>
      <w:proofErr w:type="gramEnd"/>
      <w:r w:rsidRPr="00C37C84"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  <w:t xml:space="preserve"> la più semplice e più utilizzata tra le dichiarazioni dei redditi. Permette di avere il conguaglio delle proprie imposte, sia a credito che a debito, direttamente attraverso proprio datore di lavoro o dall’ente pensionistico con addebito/accredito nel mese di luglio dello stesso anno. </w:t>
      </w:r>
      <w:r w:rsidRPr="00C37C84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br/>
      </w:r>
      <w:proofErr w:type="gramStart"/>
      <w:r w:rsidRPr="00C37C84"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  <w:t>E’</w:t>
      </w:r>
      <w:proofErr w:type="gramEnd"/>
      <w:r w:rsidRPr="00C37C84"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  <w:t xml:space="preserve"> riservata alle persone fisiche e può essere presentata sia in forma singola che congiunta con il coniuge. </w:t>
      </w:r>
      <w:r w:rsidRPr="00C37C84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br/>
      </w:r>
      <w:r w:rsidRPr="00C37C84"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  <w:t>Il CAF MCL provvede direttamente a tutti gli adempimenti, sollevando il contribuente da qualsiasi adempimento o ulteriore presentazione di domande o documenti. </w:t>
      </w:r>
      <w:r w:rsidRPr="00C37C84">
        <w:rPr>
          <w:rFonts w:ascii="Open Sans" w:eastAsia="Times New Roman" w:hAnsi="Open Sans" w:cs="Open Sans"/>
          <w:color w:val="333333"/>
          <w:sz w:val="20"/>
          <w:szCs w:val="20"/>
          <w:lang w:eastAsia="it-IT"/>
        </w:rPr>
        <w:br/>
      </w:r>
      <w:r w:rsidRPr="00C37C84"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  <w:t xml:space="preserve">Il </w:t>
      </w:r>
      <w:proofErr w:type="spellStart"/>
      <w:r w:rsidRPr="00C37C84"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  <w:t>Caf</w:t>
      </w:r>
      <w:proofErr w:type="spellEnd"/>
      <w:r w:rsidRPr="00C37C84"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  <w:t xml:space="preserve"> è coperto, per la sua attività, da apposite polizze assicurative previste per legge.</w:t>
      </w:r>
    </w:p>
    <w:p w14:paraId="58ABB346" w14:textId="77777777" w:rsidR="00C37C84" w:rsidRPr="00C37C84" w:rsidRDefault="00C37C84" w:rsidP="00C37C84">
      <w:pPr>
        <w:shd w:val="clear" w:color="auto" w:fill="FFFFFF"/>
        <w:spacing w:after="0" w:line="360" w:lineRule="atLeast"/>
        <w:textAlignment w:val="baseline"/>
        <w:outlineLvl w:val="0"/>
        <w:rPr>
          <w:rFonts w:ascii="Open Sans" w:eastAsia="Times New Roman" w:hAnsi="Open Sans" w:cs="Open Sans"/>
          <w:b/>
          <w:bCs/>
          <w:color w:val="38679A"/>
          <w:kern w:val="36"/>
          <w:sz w:val="42"/>
          <w:szCs w:val="42"/>
          <w:lang w:eastAsia="it-IT"/>
        </w:rPr>
      </w:pPr>
      <w:r w:rsidRPr="00C37C84">
        <w:rPr>
          <w:rFonts w:ascii="Open Sans" w:eastAsia="Times New Roman" w:hAnsi="Open Sans" w:cs="Open Sans"/>
          <w:b/>
          <w:bCs/>
          <w:color w:val="38679A"/>
          <w:kern w:val="36"/>
          <w:sz w:val="42"/>
          <w:szCs w:val="42"/>
          <w:lang w:eastAsia="it-IT"/>
        </w:rPr>
        <w:t>Campo di applicazione</w:t>
      </w:r>
    </w:p>
    <w:p w14:paraId="4E097545" w14:textId="77777777" w:rsidR="00C37C84" w:rsidRPr="00C37C84" w:rsidRDefault="00C37C84" w:rsidP="00C37C84">
      <w:pPr>
        <w:shd w:val="clear" w:color="auto" w:fill="FFFFFF"/>
        <w:spacing w:before="150" w:after="120" w:line="360" w:lineRule="atLeast"/>
        <w:jc w:val="both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C37C84"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  <w:t>Il modello 730 può essere utilizzato per dichiarare le seguenti tipologie di reddito, possedute nell’anno precedente:</w:t>
      </w:r>
    </w:p>
    <w:p w14:paraId="5BE4C709" w14:textId="77777777" w:rsidR="00C37C84" w:rsidRPr="00C37C84" w:rsidRDefault="00C37C84" w:rsidP="00C37C84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C37C84"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  <w:t>Redditi di lavoro dipendente o pensione.</w:t>
      </w:r>
    </w:p>
    <w:p w14:paraId="72B47E7B" w14:textId="77777777" w:rsidR="00C37C84" w:rsidRPr="00C37C84" w:rsidRDefault="00C37C84" w:rsidP="00C37C84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C37C84"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  <w:t>Redditi assimilati a quelli di lavoro dipendente (Co.co.co., co.co.pro.)</w:t>
      </w:r>
    </w:p>
    <w:p w14:paraId="11652933" w14:textId="77777777" w:rsidR="00C37C84" w:rsidRPr="00C37C84" w:rsidRDefault="00C37C84" w:rsidP="00C37C84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C37C84"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  <w:t>Redditi dei terreni e dei fabbricati.</w:t>
      </w:r>
    </w:p>
    <w:p w14:paraId="70EA4E62" w14:textId="77777777" w:rsidR="00C37C84" w:rsidRPr="00C37C84" w:rsidRDefault="00C37C84" w:rsidP="00C37C84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C37C84"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  <w:t>Redditi di capitale.</w:t>
      </w:r>
    </w:p>
    <w:p w14:paraId="67CE0308" w14:textId="77777777" w:rsidR="00C37C84" w:rsidRPr="00C37C84" w:rsidRDefault="00C37C84" w:rsidP="00C37C84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C37C84"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  <w:t>Redditi di lavoro autonomo per i quali non è richiesta la partita Iva.</w:t>
      </w:r>
    </w:p>
    <w:p w14:paraId="65572671" w14:textId="77777777" w:rsidR="00C37C84" w:rsidRPr="00C37C84" w:rsidRDefault="00C37C84" w:rsidP="00C37C84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C37C84"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  <w:t>Alcuni redditi diversi.</w:t>
      </w:r>
    </w:p>
    <w:p w14:paraId="250B84E8" w14:textId="24329DC8" w:rsidR="00C37C84" w:rsidRPr="00C37C84" w:rsidRDefault="00C37C84" w:rsidP="008149A7">
      <w:pPr>
        <w:numPr>
          <w:ilvl w:val="0"/>
          <w:numId w:val="1"/>
        </w:numPr>
        <w:shd w:val="clear" w:color="auto" w:fill="FFFFFF"/>
        <w:spacing w:before="150" w:after="120" w:line="360" w:lineRule="atLeast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C37C84"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  <w:t>Alcuni redditi soggetti a tassazione separata. </w:t>
      </w:r>
    </w:p>
    <w:p w14:paraId="45F66DA1" w14:textId="77777777" w:rsidR="00C37C84" w:rsidRPr="00C37C84" w:rsidRDefault="00C37C84" w:rsidP="00C37C84">
      <w:pPr>
        <w:shd w:val="clear" w:color="auto" w:fill="FFFFFF"/>
        <w:spacing w:after="0" w:line="360" w:lineRule="atLeast"/>
        <w:textAlignment w:val="baseline"/>
        <w:outlineLvl w:val="0"/>
        <w:rPr>
          <w:rFonts w:ascii="Open Sans" w:eastAsia="Times New Roman" w:hAnsi="Open Sans" w:cs="Open Sans"/>
          <w:b/>
          <w:bCs/>
          <w:color w:val="38679A"/>
          <w:kern w:val="36"/>
          <w:sz w:val="42"/>
          <w:szCs w:val="42"/>
          <w:lang w:eastAsia="it-IT"/>
        </w:rPr>
      </w:pPr>
      <w:r w:rsidRPr="00C37C84">
        <w:rPr>
          <w:rFonts w:ascii="Open Sans" w:eastAsia="Times New Roman" w:hAnsi="Open Sans" w:cs="Open Sans"/>
          <w:b/>
          <w:bCs/>
          <w:color w:val="38679A"/>
          <w:kern w:val="36"/>
          <w:sz w:val="42"/>
          <w:szCs w:val="42"/>
          <w:lang w:eastAsia="it-IT"/>
        </w:rPr>
        <w:t>Chi lo può utilizzare</w:t>
      </w:r>
    </w:p>
    <w:p w14:paraId="19D89FEB" w14:textId="77777777" w:rsidR="00C37C84" w:rsidRPr="00C37C84" w:rsidRDefault="00C37C84" w:rsidP="00C37C84">
      <w:pPr>
        <w:shd w:val="clear" w:color="auto" w:fill="FFFFFF"/>
        <w:spacing w:before="150" w:after="120" w:line="360" w:lineRule="atLeast"/>
        <w:jc w:val="both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C37C84"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  <w:t>Possono usufruire del modello 730:</w:t>
      </w:r>
    </w:p>
    <w:p w14:paraId="267BB976" w14:textId="77777777" w:rsidR="00C37C84" w:rsidRPr="00C37C84" w:rsidRDefault="00C37C84" w:rsidP="00C37C84">
      <w:pPr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C37C84"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  <w:t>Pensionati o lavoratori dipendenti (compresi colori per i quali il reddito è determinato sulla base della retribuzione convenzionale).</w:t>
      </w:r>
    </w:p>
    <w:p w14:paraId="7386BB75" w14:textId="77777777" w:rsidR="00C37C84" w:rsidRPr="00C37C84" w:rsidRDefault="00C37C84" w:rsidP="00C37C84">
      <w:pPr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C37C84"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  <w:t xml:space="preserve">Soggetti che percepiscono indennità sostitutiva di reddito di lavoro dipendente (quali il trattenimento di integrazione salariale, l’indennità di mobilità, </w:t>
      </w:r>
      <w:proofErr w:type="spellStart"/>
      <w:r w:rsidRPr="00C37C84"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  <w:t>ecc</w:t>
      </w:r>
      <w:proofErr w:type="spellEnd"/>
      <w:r w:rsidRPr="00C37C84"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  <w:t>).</w:t>
      </w:r>
    </w:p>
    <w:p w14:paraId="12D25E4F" w14:textId="77777777" w:rsidR="00C37C84" w:rsidRPr="00C37C84" w:rsidRDefault="00C37C84" w:rsidP="00C37C84">
      <w:pPr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C37C84"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  <w:t>Soci di cooperative di produzione e lavoro, di servizi, agricole e di prima trasformazione dei prodotti agricoli e di piccola pesca.</w:t>
      </w:r>
    </w:p>
    <w:p w14:paraId="2B78B845" w14:textId="77777777" w:rsidR="00C37C84" w:rsidRPr="00C37C84" w:rsidRDefault="00C37C84" w:rsidP="00C37C84">
      <w:pPr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C37C84"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  <w:t>Sacerdoti della Chiesa Cattolica.</w:t>
      </w:r>
    </w:p>
    <w:p w14:paraId="5141F20D" w14:textId="77777777" w:rsidR="00C37C84" w:rsidRPr="00C37C84" w:rsidRDefault="00C37C84" w:rsidP="00C37C84">
      <w:pPr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C37C84"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  <w:t xml:space="preserve">Giudici costituzionali, parlamentari nazionali e altri titolari di cariche pubbliche elettive (consiglieri regionali, provinciali, comunali, </w:t>
      </w:r>
      <w:proofErr w:type="spellStart"/>
      <w:r w:rsidRPr="00C37C84"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  <w:t>ecc</w:t>
      </w:r>
      <w:proofErr w:type="spellEnd"/>
      <w:r w:rsidRPr="00C37C84"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  <w:t>).</w:t>
      </w:r>
    </w:p>
    <w:p w14:paraId="69EFC565" w14:textId="77777777" w:rsidR="00C37C84" w:rsidRPr="00C37C84" w:rsidRDefault="00C37C84" w:rsidP="00C37C84">
      <w:pPr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C37C84"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  <w:t>Soggetti impegnati in lavori socialmente utili.</w:t>
      </w:r>
    </w:p>
    <w:p w14:paraId="2E74AA61" w14:textId="77777777" w:rsidR="00C37C84" w:rsidRPr="00C37C84" w:rsidRDefault="00C37C84" w:rsidP="00C37C84">
      <w:pPr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C37C84"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  <w:t>I collaboratori coordinati e continuativi e i lavoratori con contratto a progetto.</w:t>
      </w:r>
    </w:p>
    <w:p w14:paraId="4CB91A4A" w14:textId="77777777" w:rsidR="00C37C84" w:rsidRPr="00C37C84" w:rsidRDefault="00C37C84" w:rsidP="00C37C84">
      <w:pPr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C37C84"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  <w:t>I soggetti che devono presentare la dichiarazione per conto delle persone incapaci, compresi i minori.</w:t>
      </w:r>
    </w:p>
    <w:p w14:paraId="7432548F" w14:textId="77777777" w:rsidR="00C37C84" w:rsidRPr="00C37C84" w:rsidRDefault="00C37C84" w:rsidP="00C37C84">
      <w:pPr>
        <w:shd w:val="clear" w:color="auto" w:fill="FFFFFF"/>
        <w:spacing w:before="150" w:after="120" w:line="360" w:lineRule="atLeast"/>
        <w:jc w:val="both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C37C84"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  <w:t>I lavoratori con contratto di lavoro a tempo determinato per un periodo inferiore all’anno possono presentare il modello 730 a un centro di assistenza fiscale per i lavoratori dipendenti (</w:t>
      </w:r>
      <w:proofErr w:type="spellStart"/>
      <w:r w:rsidRPr="00C37C84"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  <w:t>Caf</w:t>
      </w:r>
      <w:proofErr w:type="spellEnd"/>
      <w:r w:rsidRPr="00C37C84"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  <w:t>- dipendenti) se il rapporto di lavoro dura almeno dal mese di giugno al mese di luglio e il contribuente conosce i dati del sostituto che dovrà effettuare il conguaglio.</w:t>
      </w:r>
    </w:p>
    <w:p w14:paraId="13705AC4" w14:textId="77777777" w:rsidR="00C37C84" w:rsidRPr="00C37C84" w:rsidRDefault="00C37C84" w:rsidP="00C37C84">
      <w:pPr>
        <w:shd w:val="clear" w:color="auto" w:fill="FFFFFF"/>
        <w:spacing w:before="150" w:after="120" w:line="360" w:lineRule="atLeast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C37C84"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  <w:lastRenderedPageBreak/>
        <w:t> </w:t>
      </w:r>
    </w:p>
    <w:sectPr w:rsidR="00C37C84" w:rsidRPr="00C37C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6D32"/>
    <w:multiLevelType w:val="multilevel"/>
    <w:tmpl w:val="E540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EE72F6"/>
    <w:multiLevelType w:val="multilevel"/>
    <w:tmpl w:val="4042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DC36E0"/>
    <w:multiLevelType w:val="multilevel"/>
    <w:tmpl w:val="E074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D7383D"/>
    <w:multiLevelType w:val="multilevel"/>
    <w:tmpl w:val="715E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AE73C8"/>
    <w:multiLevelType w:val="multilevel"/>
    <w:tmpl w:val="40F2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8819292">
    <w:abstractNumId w:val="0"/>
  </w:num>
  <w:num w:numId="2" w16cid:durableId="1020666066">
    <w:abstractNumId w:val="1"/>
  </w:num>
  <w:num w:numId="3" w16cid:durableId="1577473285">
    <w:abstractNumId w:val="2"/>
  </w:num>
  <w:num w:numId="4" w16cid:durableId="1636061680">
    <w:abstractNumId w:val="3"/>
  </w:num>
  <w:num w:numId="5" w16cid:durableId="8549272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84"/>
    <w:rsid w:val="005937B7"/>
    <w:rsid w:val="00C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B324"/>
  <w15:chartTrackingRefBased/>
  <w15:docId w15:val="{73B9BC8C-648B-4022-BB4E-BB656A7E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8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</dc:creator>
  <cp:keywords/>
  <dc:description/>
  <cp:lastModifiedBy>Ferrari</cp:lastModifiedBy>
  <cp:revision>1</cp:revision>
  <dcterms:created xsi:type="dcterms:W3CDTF">2022-12-29T10:39:00Z</dcterms:created>
  <dcterms:modified xsi:type="dcterms:W3CDTF">2022-12-29T10:42:00Z</dcterms:modified>
</cp:coreProperties>
</file>