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ACFC" w14:textId="77777777" w:rsidR="000B586A" w:rsidRPr="000B586A" w:rsidRDefault="000B586A" w:rsidP="000B586A">
      <w:pPr>
        <w:spacing w:after="0" w:line="240" w:lineRule="atLeast"/>
        <w:textAlignment w:val="baseline"/>
        <w:outlineLvl w:val="1"/>
        <w:rPr>
          <w:rFonts w:ascii="Open Sans" w:eastAsia="Times New Roman" w:hAnsi="Open Sans" w:cs="Open Sans"/>
          <w:b/>
          <w:bCs/>
          <w:color w:val="38679A"/>
          <w:sz w:val="36"/>
          <w:szCs w:val="36"/>
          <w:lang w:eastAsia="it-IT"/>
        </w:rPr>
      </w:pPr>
      <w:r w:rsidRPr="000B586A">
        <w:rPr>
          <w:rFonts w:ascii="Open Sans" w:eastAsia="Times New Roman" w:hAnsi="Open Sans" w:cs="Open Sans"/>
          <w:b/>
          <w:bCs/>
          <w:color w:val="38679A"/>
          <w:sz w:val="30"/>
          <w:szCs w:val="30"/>
          <w:bdr w:val="none" w:sz="0" w:space="0" w:color="auto" w:frame="1"/>
          <w:lang w:eastAsia="it-IT"/>
        </w:rPr>
        <w:t>Bonus Gas/Energia</w:t>
      </w:r>
    </w:p>
    <w:p w14:paraId="675D00F5"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inherit" w:eastAsia="Times New Roman" w:hAnsi="inherit" w:cs="Open Sans"/>
          <w:b/>
          <w:bCs/>
          <w:color w:val="333333"/>
          <w:sz w:val="20"/>
          <w:szCs w:val="20"/>
          <w:bdr w:val="none" w:sz="0" w:space="0" w:color="auto" w:frame="1"/>
          <w:lang w:eastAsia="it-IT"/>
        </w:rPr>
        <w:t>BONUS GAS</w:t>
      </w:r>
      <w:r w:rsidRPr="000B586A">
        <w:rPr>
          <w:rFonts w:ascii="Open Sans" w:eastAsia="Times New Roman" w:hAnsi="Open Sans" w:cs="Open Sans"/>
          <w:b/>
          <w:bCs/>
          <w:color w:val="333333"/>
          <w:sz w:val="20"/>
          <w:szCs w:val="20"/>
          <w:bdr w:val="none" w:sz="0" w:space="0" w:color="auto" w:frame="1"/>
          <w:lang w:eastAsia="it-IT"/>
        </w:rPr>
        <w:br/>
      </w:r>
      <w:r w:rsidRPr="000B586A">
        <w:rPr>
          <w:rFonts w:ascii="Open Sans" w:eastAsia="Times New Roman" w:hAnsi="Open Sans" w:cs="Open Sans"/>
          <w:b/>
          <w:bCs/>
          <w:color w:val="333333"/>
          <w:sz w:val="20"/>
          <w:szCs w:val="20"/>
          <w:bdr w:val="none" w:sz="0" w:space="0" w:color="auto" w:frame="1"/>
          <w:lang w:eastAsia="it-IT"/>
        </w:rPr>
        <w:br/>
      </w:r>
      <w:r w:rsidRPr="000B586A">
        <w:rPr>
          <w:rFonts w:ascii="Open Sans" w:eastAsia="Times New Roman" w:hAnsi="Open Sans" w:cs="Open Sans"/>
          <w:color w:val="333333"/>
          <w:sz w:val="20"/>
          <w:szCs w:val="20"/>
          <w:lang w:eastAsia="it-IT"/>
        </w:rPr>
        <w:t>Il bonus gas è un contributo sulla spesa del gas le cui modalità sono state definite dall'Autorità per l'energia. </w:t>
      </w:r>
    </w:p>
    <w:p w14:paraId="75FAA6CB"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bdr w:val="none" w:sz="0" w:space="0" w:color="auto" w:frame="1"/>
          <w:lang w:eastAsia="it-IT"/>
        </w:rPr>
        <w:t>Per richiedere il bonus, non è necessario inoltrare alcuna richiesta in quanto dal 2021 tali bonus verranno direttamente applicati in bolletta.</w:t>
      </w:r>
    </w:p>
    <w:p w14:paraId="2BDDBA40"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Possono accedere al bonus per la fornitura nell'abitazione di residenza i cittadini che abbiano un reddito con indicatore ISEE non superiore a € 8.107,50</w:t>
      </w:r>
      <w:proofErr w:type="gramStart"/>
      <w:r w:rsidRPr="000B586A">
        <w:rPr>
          <w:rFonts w:ascii="Open Sans" w:eastAsia="Times New Roman" w:hAnsi="Open Sans" w:cs="Open Sans"/>
          <w:color w:val="333333"/>
          <w:sz w:val="20"/>
          <w:szCs w:val="20"/>
          <w:bdr w:val="none" w:sz="0" w:space="0" w:color="auto" w:frame="1"/>
          <w:lang w:eastAsia="it-IT"/>
        </w:rPr>
        <w:t>. </w:t>
      </w:r>
      <w:r w:rsidRPr="000B586A">
        <w:rPr>
          <w:rFonts w:ascii="Open Sans" w:eastAsia="Times New Roman" w:hAnsi="Open Sans" w:cs="Open Sans"/>
          <w:color w:val="333333"/>
          <w:sz w:val="20"/>
          <w:szCs w:val="20"/>
          <w:lang w:eastAsia="it-IT"/>
        </w:rPr>
        <w:t>,</w:t>
      </w:r>
      <w:proofErr w:type="gramEnd"/>
      <w:r w:rsidRPr="000B586A">
        <w:rPr>
          <w:rFonts w:ascii="Open Sans" w:eastAsia="Times New Roman" w:hAnsi="Open Sans" w:cs="Open Sans"/>
          <w:color w:val="333333"/>
          <w:sz w:val="20"/>
          <w:szCs w:val="20"/>
          <w:lang w:eastAsia="it-IT"/>
        </w:rPr>
        <w:t xml:space="preserve"> e le famiglie numerose (4 o più figli a carico) con indicatore ISEE non superiore a € 20.000. In presenza di questi requisiti, può richiedere l'agevolazione anche chi utilizza impianti di riscaldamento condominiali a gas naturale. </w:t>
      </w:r>
      <w:r w:rsidRPr="000B586A">
        <w:rPr>
          <w:rFonts w:ascii="Open Sans" w:eastAsia="Times New Roman" w:hAnsi="Open Sans" w:cs="Open Sans"/>
          <w:color w:val="333333"/>
          <w:sz w:val="20"/>
          <w:szCs w:val="20"/>
          <w:lang w:eastAsia="it-IT"/>
        </w:rPr>
        <w:br/>
      </w:r>
      <w:r w:rsidRPr="000B586A">
        <w:rPr>
          <w:rFonts w:ascii="Open Sans" w:eastAsia="Times New Roman" w:hAnsi="Open Sans" w:cs="Open Sans"/>
          <w:color w:val="333333"/>
          <w:sz w:val="20"/>
          <w:szCs w:val="20"/>
          <w:lang w:eastAsia="it-IT"/>
        </w:rPr>
        <w:br/>
        <w:t>Chi ha sottoscritto direttamente un contratto per la fornitura di gas naturale, avrà una deduzione nelle bollette; per tutti i clienti che, invece, usufruiscono di impianti centralizzati di riscaldamento e non hanno un contratto diretto di fornitura, il bonus sarà riconosciuto attraverso un bonifico intestato al beneficiario.</w:t>
      </w:r>
      <w:r w:rsidRPr="000B586A">
        <w:rPr>
          <w:rFonts w:ascii="Open Sans" w:eastAsia="Times New Roman" w:hAnsi="Open Sans" w:cs="Open Sans"/>
          <w:color w:val="333333"/>
          <w:sz w:val="20"/>
          <w:szCs w:val="20"/>
          <w:lang w:eastAsia="it-IT"/>
        </w:rPr>
        <w:br/>
        <w:t>Il diritto ha una validità di 12 mesi. Al termine di tale periodo, per ottenere l'eventuale rinnovo, il consumatore dovrà presentare una domanda accompagnata da una certificazione ISEE aggiornata, che attesti il permanere delle condizioni di disagio economico.</w:t>
      </w:r>
    </w:p>
    <w:p w14:paraId="743EF081"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IMPORTANTE: se non è la prima volta che viene presentata la domanda e si desidera continuare a farlo, è necessario inoltrarla almeno 1 ANNO dopo la presentazione dell'ultima.</w:t>
      </w:r>
    </w:p>
    <w:p w14:paraId="2D9D7B1A"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inherit" w:eastAsia="Times New Roman" w:hAnsi="inherit" w:cs="Open Sans"/>
          <w:b/>
          <w:bCs/>
          <w:color w:val="333333"/>
          <w:sz w:val="20"/>
          <w:szCs w:val="20"/>
          <w:bdr w:val="none" w:sz="0" w:space="0" w:color="auto" w:frame="1"/>
          <w:lang w:eastAsia="it-IT"/>
        </w:rPr>
        <w:t>BONUS ENERGIA</w:t>
      </w:r>
    </w:p>
    <w:p w14:paraId="0D886034"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 xml:space="preserve">E' </w:t>
      </w:r>
      <w:proofErr w:type="gramStart"/>
      <w:r w:rsidRPr="000B586A">
        <w:rPr>
          <w:rFonts w:ascii="Open Sans" w:eastAsia="Times New Roman" w:hAnsi="Open Sans" w:cs="Open Sans"/>
          <w:color w:val="333333"/>
          <w:sz w:val="20"/>
          <w:szCs w:val="20"/>
          <w:lang w:eastAsia="it-IT"/>
        </w:rPr>
        <w:t>un'agevolazione  per</w:t>
      </w:r>
      <w:proofErr w:type="gramEnd"/>
      <w:r w:rsidRPr="000B586A">
        <w:rPr>
          <w:rFonts w:ascii="Open Sans" w:eastAsia="Times New Roman" w:hAnsi="Open Sans" w:cs="Open Sans"/>
          <w:color w:val="333333"/>
          <w:sz w:val="20"/>
          <w:szCs w:val="20"/>
          <w:lang w:eastAsia="it-IT"/>
        </w:rPr>
        <w:t xml:space="preserve"> sostenere la spesa elettrica delle famiglie in condizione di disagio economico e delle famiglie presso le quali vive un soggetto in gravi condizioni di salute che usufruisca di apparecchiatura elettromedicale salvavita.</w:t>
      </w:r>
    </w:p>
    <w:p w14:paraId="43DF5081"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Possono accedere al bonus per la fornitura nell'abitazione di residenza i cittadini che abbiano un reddito con indicatore ISEE non superiore a € 8.107,50, e le famiglie numerose (4 o più figli a carico) con indicatore ISEE non superiore a € 20.000.</w:t>
      </w:r>
      <w:r w:rsidRPr="000B586A">
        <w:rPr>
          <w:rFonts w:ascii="Open Sans" w:eastAsia="Times New Roman" w:hAnsi="Open Sans" w:cs="Open Sans"/>
          <w:color w:val="333333"/>
          <w:sz w:val="20"/>
          <w:szCs w:val="20"/>
          <w:lang w:eastAsia="it-IT"/>
        </w:rPr>
        <w:br/>
        <w:t>Il rimborso può essere richiesto dall'interessato o da suo delegato, viene calcolato in base al numero dei componenti il nucleo familiare e, arriva attraverso uno sconto in fattura.</w:t>
      </w:r>
      <w:r w:rsidRPr="000B586A">
        <w:rPr>
          <w:rFonts w:ascii="Open Sans" w:eastAsia="Times New Roman" w:hAnsi="Open Sans" w:cs="Open Sans"/>
          <w:color w:val="333333"/>
          <w:sz w:val="20"/>
          <w:szCs w:val="20"/>
          <w:lang w:eastAsia="it-IT"/>
        </w:rPr>
        <w:br/>
      </w:r>
      <w:r w:rsidRPr="000B586A">
        <w:rPr>
          <w:rFonts w:ascii="Open Sans" w:eastAsia="Times New Roman" w:hAnsi="Open Sans" w:cs="Open Sans"/>
          <w:color w:val="333333"/>
          <w:sz w:val="20"/>
          <w:szCs w:val="20"/>
          <w:lang w:eastAsia="it-IT"/>
        </w:rPr>
        <w:br/>
      </w:r>
      <w:r w:rsidRPr="000B586A">
        <w:rPr>
          <w:rFonts w:ascii="Open Sans" w:eastAsia="Times New Roman" w:hAnsi="Open Sans" w:cs="Open Sans"/>
          <w:color w:val="333333"/>
          <w:sz w:val="20"/>
          <w:szCs w:val="20"/>
          <w:bdr w:val="none" w:sz="0" w:space="0" w:color="auto" w:frame="1"/>
          <w:lang w:eastAsia="it-IT"/>
        </w:rPr>
        <w:t>Per richiedere il bonus, non è necessario inoltrare alcuna richiesta in quanto dal 2021 tali bonus verranno direttamente applicati in bolletta.</w:t>
      </w:r>
    </w:p>
    <w:p w14:paraId="692045BE"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IMPORTANTE: per le famiglie presso le quali vive un soggetto in gravi condizioni di salute non è previsto alcun limite ISEE. In allegato alla domanda devono obbligatoriamente presentare certificazione rilasciata ASL per utilizzo di apparecchiatura medicale salvavita (solo per le nuove domande, non è più necessario in caso di rinnovo domanda</w:t>
      </w:r>
    </w:p>
    <w:p w14:paraId="162084E9" w14:textId="77777777" w:rsidR="000B586A" w:rsidRPr="000B586A" w:rsidRDefault="000B586A" w:rsidP="000B586A">
      <w:pPr>
        <w:shd w:val="clear" w:color="auto" w:fill="FFFFFF"/>
        <w:spacing w:after="0" w:line="360" w:lineRule="atLeast"/>
        <w:textAlignment w:val="baseline"/>
        <w:rPr>
          <w:rFonts w:ascii="Open Sans" w:eastAsia="Times New Roman" w:hAnsi="Open Sans" w:cs="Open Sans"/>
          <w:color w:val="333333"/>
          <w:sz w:val="20"/>
          <w:szCs w:val="20"/>
          <w:lang w:eastAsia="it-IT"/>
        </w:rPr>
      </w:pPr>
      <w:r w:rsidRPr="000B586A">
        <w:rPr>
          <w:rFonts w:ascii="inherit" w:eastAsia="Times New Roman" w:hAnsi="inherit" w:cs="Open Sans"/>
          <w:b/>
          <w:bCs/>
          <w:color w:val="333333"/>
          <w:sz w:val="20"/>
          <w:szCs w:val="20"/>
          <w:bdr w:val="none" w:sz="0" w:space="0" w:color="auto" w:frame="1"/>
          <w:lang w:eastAsia="it-IT"/>
        </w:rPr>
        <w:lastRenderedPageBreak/>
        <w:t> BONUS IDRICO</w:t>
      </w:r>
    </w:p>
    <w:p w14:paraId="78978DEC"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Dal 01.07.2018 è possibile fare richiesta di bonus idrico: il bonus idrico è un'agevolazione per sostenere la spesa idrica per le famiglie in disagio economico e sociale, consiste in una fornitura gratuita di 18.25 metri cubi di acqua su base annua (pari a 50 litri/abitante/giorno).</w:t>
      </w:r>
    </w:p>
    <w:p w14:paraId="692C882C"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La domanda può essere presentata direttamente ai nostri sportelli previo appuntamento al numero 035.225453 solo per i comuni convenzionati.</w:t>
      </w:r>
    </w:p>
    <w:p w14:paraId="6C71007C"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 xml:space="preserve">Per poter presentare la richiesta è necessario essere in possesso di mod. ISEE inferiore a € 8.107,50 </w:t>
      </w:r>
      <w:proofErr w:type="gramStart"/>
      <w:r w:rsidRPr="000B586A">
        <w:rPr>
          <w:rFonts w:ascii="Open Sans" w:eastAsia="Times New Roman" w:hAnsi="Open Sans" w:cs="Open Sans"/>
          <w:color w:val="333333"/>
          <w:sz w:val="20"/>
          <w:szCs w:val="20"/>
          <w:lang w:eastAsia="it-IT"/>
        </w:rPr>
        <w:t>( per</w:t>
      </w:r>
      <w:proofErr w:type="gramEnd"/>
      <w:r w:rsidRPr="000B586A">
        <w:rPr>
          <w:rFonts w:ascii="Open Sans" w:eastAsia="Times New Roman" w:hAnsi="Open Sans" w:cs="Open Sans"/>
          <w:color w:val="333333"/>
          <w:sz w:val="20"/>
          <w:szCs w:val="20"/>
          <w:lang w:eastAsia="it-IT"/>
        </w:rPr>
        <w:t xml:space="preserve"> le famiglie numerose con più di 4 figli limite elevato a € 20.000). L'agevolazione può essere richiesta anche a chi utilizza impianti condominiali.</w:t>
      </w:r>
    </w:p>
    <w:p w14:paraId="462C8298"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La validità della richiesta è annuale e sarà necessario presentare apposita domanda di rinnovo per il continuo dell'erogazione.</w:t>
      </w:r>
    </w:p>
    <w:p w14:paraId="349ACA46" w14:textId="77777777" w:rsidR="000B586A" w:rsidRPr="000B586A" w:rsidRDefault="000B586A" w:rsidP="000B586A">
      <w:pPr>
        <w:shd w:val="clear" w:color="auto" w:fill="FFFFFF"/>
        <w:spacing w:before="150" w:after="120" w:line="360" w:lineRule="atLeast"/>
        <w:textAlignment w:val="baseline"/>
        <w:rPr>
          <w:rFonts w:ascii="Open Sans" w:eastAsia="Times New Roman" w:hAnsi="Open Sans" w:cs="Open Sans"/>
          <w:color w:val="333333"/>
          <w:sz w:val="20"/>
          <w:szCs w:val="20"/>
          <w:lang w:eastAsia="it-IT"/>
        </w:rPr>
      </w:pPr>
      <w:r w:rsidRPr="000B586A">
        <w:rPr>
          <w:rFonts w:ascii="Open Sans" w:eastAsia="Times New Roman" w:hAnsi="Open Sans" w:cs="Open Sans"/>
          <w:color w:val="333333"/>
          <w:sz w:val="20"/>
          <w:szCs w:val="20"/>
          <w:lang w:eastAsia="it-IT"/>
        </w:rPr>
        <w:t xml:space="preserve">L'erogazione avverrà o in modo diretto (accredito in bolletta) oppure in modo indiretto </w:t>
      </w:r>
      <w:proofErr w:type="gramStart"/>
      <w:r w:rsidRPr="000B586A">
        <w:rPr>
          <w:rFonts w:ascii="Open Sans" w:eastAsia="Times New Roman" w:hAnsi="Open Sans" w:cs="Open Sans"/>
          <w:color w:val="333333"/>
          <w:sz w:val="20"/>
          <w:szCs w:val="20"/>
          <w:lang w:eastAsia="it-IT"/>
        </w:rPr>
        <w:t>( con</w:t>
      </w:r>
      <w:proofErr w:type="gramEnd"/>
      <w:r w:rsidRPr="000B586A">
        <w:rPr>
          <w:rFonts w:ascii="Open Sans" w:eastAsia="Times New Roman" w:hAnsi="Open Sans" w:cs="Open Sans"/>
          <w:color w:val="333333"/>
          <w:sz w:val="20"/>
          <w:szCs w:val="20"/>
          <w:lang w:eastAsia="it-IT"/>
        </w:rPr>
        <w:t xml:space="preserve"> accredito in conto corrente per impianti condominiali).</w:t>
      </w:r>
    </w:p>
    <w:p w14:paraId="1E6004F4" w14:textId="77777777" w:rsidR="00DC15C9" w:rsidRPr="000B586A" w:rsidRDefault="00DC15C9" w:rsidP="000B586A"/>
    <w:sectPr w:rsidR="00DC15C9" w:rsidRPr="000B58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3D"/>
    <w:rsid w:val="000B586A"/>
    <w:rsid w:val="006B653D"/>
    <w:rsid w:val="00DC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712B"/>
  <w15:chartTrackingRefBased/>
  <w15:docId w15:val="{F7100A4E-A114-4D84-BCED-A54F96ED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61969">
      <w:bodyDiv w:val="1"/>
      <w:marLeft w:val="0"/>
      <w:marRight w:val="0"/>
      <w:marTop w:val="0"/>
      <w:marBottom w:val="0"/>
      <w:divBdr>
        <w:top w:val="none" w:sz="0" w:space="0" w:color="auto"/>
        <w:left w:val="none" w:sz="0" w:space="0" w:color="auto"/>
        <w:bottom w:val="none" w:sz="0" w:space="0" w:color="auto"/>
        <w:right w:val="none" w:sz="0" w:space="0" w:color="auto"/>
      </w:divBdr>
      <w:divsChild>
        <w:div w:id="409816737">
          <w:marLeft w:val="0"/>
          <w:marRight w:val="0"/>
          <w:marTop w:val="0"/>
          <w:marBottom w:val="0"/>
          <w:divBdr>
            <w:top w:val="none" w:sz="0" w:space="0" w:color="auto"/>
            <w:left w:val="none" w:sz="0" w:space="0" w:color="auto"/>
            <w:bottom w:val="none" w:sz="0" w:space="0" w:color="auto"/>
            <w:right w:val="none" w:sz="0" w:space="0" w:color="auto"/>
          </w:divBdr>
          <w:divsChild>
            <w:div w:id="2132478483">
              <w:marLeft w:val="0"/>
              <w:marRight w:val="0"/>
              <w:marTop w:val="0"/>
              <w:marBottom w:val="0"/>
              <w:divBdr>
                <w:top w:val="none" w:sz="0" w:space="0" w:color="auto"/>
                <w:left w:val="none" w:sz="0" w:space="0" w:color="auto"/>
                <w:bottom w:val="none" w:sz="0" w:space="0" w:color="auto"/>
                <w:right w:val="none" w:sz="0" w:space="0" w:color="auto"/>
              </w:divBdr>
            </w:div>
          </w:divsChild>
        </w:div>
        <w:div w:id="735977090">
          <w:marLeft w:val="0"/>
          <w:marRight w:val="0"/>
          <w:marTop w:val="0"/>
          <w:marBottom w:val="0"/>
          <w:divBdr>
            <w:top w:val="none" w:sz="0" w:space="0" w:color="auto"/>
            <w:left w:val="none" w:sz="0" w:space="0" w:color="auto"/>
            <w:bottom w:val="none" w:sz="0" w:space="0" w:color="auto"/>
            <w:right w:val="none" w:sz="0" w:space="0" w:color="auto"/>
          </w:divBdr>
          <w:divsChild>
            <w:div w:id="210113452">
              <w:marLeft w:val="0"/>
              <w:marRight w:val="0"/>
              <w:marTop w:val="0"/>
              <w:marBottom w:val="0"/>
              <w:divBdr>
                <w:top w:val="none" w:sz="0" w:space="0" w:color="auto"/>
                <w:left w:val="none" w:sz="0" w:space="0" w:color="auto"/>
                <w:bottom w:val="none" w:sz="0" w:space="0" w:color="auto"/>
                <w:right w:val="none" w:sz="0" w:space="0" w:color="auto"/>
              </w:divBdr>
              <w:divsChild>
                <w:div w:id="74933712">
                  <w:marLeft w:val="0"/>
                  <w:marRight w:val="0"/>
                  <w:marTop w:val="0"/>
                  <w:marBottom w:val="0"/>
                  <w:divBdr>
                    <w:top w:val="none" w:sz="0" w:space="0" w:color="auto"/>
                    <w:left w:val="none" w:sz="0" w:space="0" w:color="auto"/>
                    <w:bottom w:val="none" w:sz="0" w:space="0" w:color="auto"/>
                    <w:right w:val="none" w:sz="0" w:space="0" w:color="auto"/>
                  </w:divBdr>
                  <w:divsChild>
                    <w:div w:id="5188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5639">
      <w:bodyDiv w:val="1"/>
      <w:marLeft w:val="0"/>
      <w:marRight w:val="0"/>
      <w:marTop w:val="0"/>
      <w:marBottom w:val="0"/>
      <w:divBdr>
        <w:top w:val="none" w:sz="0" w:space="0" w:color="auto"/>
        <w:left w:val="none" w:sz="0" w:space="0" w:color="auto"/>
        <w:bottom w:val="none" w:sz="0" w:space="0" w:color="auto"/>
        <w:right w:val="none" w:sz="0" w:space="0" w:color="auto"/>
      </w:divBdr>
      <w:divsChild>
        <w:div w:id="561985935">
          <w:marLeft w:val="0"/>
          <w:marRight w:val="0"/>
          <w:marTop w:val="0"/>
          <w:marBottom w:val="0"/>
          <w:divBdr>
            <w:top w:val="none" w:sz="0" w:space="0" w:color="auto"/>
            <w:left w:val="none" w:sz="0" w:space="0" w:color="auto"/>
            <w:bottom w:val="none" w:sz="0" w:space="0" w:color="auto"/>
            <w:right w:val="none" w:sz="0" w:space="0" w:color="auto"/>
          </w:divBdr>
          <w:divsChild>
            <w:div w:id="1680965575">
              <w:marLeft w:val="0"/>
              <w:marRight w:val="0"/>
              <w:marTop w:val="0"/>
              <w:marBottom w:val="0"/>
              <w:divBdr>
                <w:top w:val="none" w:sz="0" w:space="0" w:color="auto"/>
                <w:left w:val="none" w:sz="0" w:space="0" w:color="auto"/>
                <w:bottom w:val="none" w:sz="0" w:space="0" w:color="auto"/>
                <w:right w:val="none" w:sz="0" w:space="0" w:color="auto"/>
              </w:divBdr>
            </w:div>
          </w:divsChild>
        </w:div>
        <w:div w:id="576401414">
          <w:marLeft w:val="0"/>
          <w:marRight w:val="0"/>
          <w:marTop w:val="0"/>
          <w:marBottom w:val="0"/>
          <w:divBdr>
            <w:top w:val="none" w:sz="0" w:space="0" w:color="auto"/>
            <w:left w:val="none" w:sz="0" w:space="0" w:color="auto"/>
            <w:bottom w:val="none" w:sz="0" w:space="0" w:color="auto"/>
            <w:right w:val="none" w:sz="0" w:space="0" w:color="auto"/>
          </w:divBdr>
          <w:divsChild>
            <w:div w:id="2039964026">
              <w:marLeft w:val="0"/>
              <w:marRight w:val="0"/>
              <w:marTop w:val="0"/>
              <w:marBottom w:val="0"/>
              <w:divBdr>
                <w:top w:val="none" w:sz="0" w:space="0" w:color="auto"/>
                <w:left w:val="none" w:sz="0" w:space="0" w:color="auto"/>
                <w:bottom w:val="none" w:sz="0" w:space="0" w:color="auto"/>
                <w:right w:val="none" w:sz="0" w:space="0" w:color="auto"/>
              </w:divBdr>
              <w:divsChild>
                <w:div w:id="1854878356">
                  <w:marLeft w:val="0"/>
                  <w:marRight w:val="0"/>
                  <w:marTop w:val="0"/>
                  <w:marBottom w:val="0"/>
                  <w:divBdr>
                    <w:top w:val="none" w:sz="0" w:space="0" w:color="auto"/>
                    <w:left w:val="none" w:sz="0" w:space="0" w:color="auto"/>
                    <w:bottom w:val="none" w:sz="0" w:space="0" w:color="auto"/>
                    <w:right w:val="none" w:sz="0" w:space="0" w:color="auto"/>
                  </w:divBdr>
                  <w:divsChild>
                    <w:div w:id="1146895550">
                      <w:marLeft w:val="0"/>
                      <w:marRight w:val="0"/>
                      <w:marTop w:val="0"/>
                      <w:marBottom w:val="0"/>
                      <w:divBdr>
                        <w:top w:val="none" w:sz="0" w:space="0" w:color="auto"/>
                        <w:left w:val="none" w:sz="0" w:space="0" w:color="auto"/>
                        <w:bottom w:val="none" w:sz="0" w:space="0" w:color="auto"/>
                        <w:right w:val="none" w:sz="0" w:space="0" w:color="auto"/>
                      </w:divBdr>
                      <w:divsChild>
                        <w:div w:id="1408108319">
                          <w:marLeft w:val="0"/>
                          <w:marRight w:val="0"/>
                          <w:marTop w:val="0"/>
                          <w:marBottom w:val="0"/>
                          <w:divBdr>
                            <w:top w:val="none" w:sz="0" w:space="0" w:color="auto"/>
                            <w:left w:val="none" w:sz="0" w:space="0" w:color="auto"/>
                            <w:bottom w:val="none" w:sz="0" w:space="0" w:color="auto"/>
                            <w:right w:val="none" w:sz="0" w:space="0" w:color="auto"/>
                          </w:divBdr>
                          <w:divsChild>
                            <w:div w:id="385690105">
                              <w:marLeft w:val="0"/>
                              <w:marRight w:val="0"/>
                              <w:marTop w:val="0"/>
                              <w:marBottom w:val="0"/>
                              <w:divBdr>
                                <w:top w:val="none" w:sz="0" w:space="0" w:color="auto"/>
                                <w:left w:val="none" w:sz="0" w:space="0" w:color="auto"/>
                                <w:bottom w:val="none" w:sz="0" w:space="0" w:color="auto"/>
                                <w:right w:val="none" w:sz="0" w:space="0" w:color="auto"/>
                              </w:divBdr>
                              <w:divsChild>
                                <w:div w:id="1323318177">
                                  <w:marLeft w:val="0"/>
                                  <w:marRight w:val="0"/>
                                  <w:marTop w:val="0"/>
                                  <w:marBottom w:val="0"/>
                                  <w:divBdr>
                                    <w:top w:val="none" w:sz="0" w:space="0" w:color="auto"/>
                                    <w:left w:val="none" w:sz="0" w:space="0" w:color="auto"/>
                                    <w:bottom w:val="none" w:sz="0" w:space="0" w:color="auto"/>
                                    <w:right w:val="none" w:sz="0" w:space="0" w:color="auto"/>
                                  </w:divBdr>
                                  <w:divsChild>
                                    <w:div w:id="10407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dc:creator>
  <cp:keywords/>
  <dc:description/>
  <cp:lastModifiedBy>Ferrari</cp:lastModifiedBy>
  <cp:revision>2</cp:revision>
  <dcterms:created xsi:type="dcterms:W3CDTF">2022-12-29T12:15:00Z</dcterms:created>
  <dcterms:modified xsi:type="dcterms:W3CDTF">2022-12-29T12:15:00Z</dcterms:modified>
</cp:coreProperties>
</file>